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2DFCD" w14:textId="337990AD" w:rsidR="004C38BD" w:rsidRDefault="00A92F30" w:rsidP="00A92F30">
      <w:pPr>
        <w:jc w:val="center"/>
        <w:rPr>
          <w:b/>
        </w:rPr>
      </w:pPr>
      <w:r>
        <w:rPr>
          <w:b/>
        </w:rPr>
        <w:t>Einverständniserklärung</w:t>
      </w:r>
    </w:p>
    <w:p w14:paraId="59B01B1B" w14:textId="4604052E" w:rsidR="00A92F30" w:rsidRDefault="00A92F30" w:rsidP="00A92F30">
      <w:r>
        <w:t>Für unsere Tochter/unseren Sohn</w:t>
      </w:r>
    </w:p>
    <w:p w14:paraId="234786B6" w14:textId="1D3DBFD9" w:rsidR="00A92F30" w:rsidRPr="00A92F30" w:rsidRDefault="00A92F30" w:rsidP="00A92F30">
      <w:r>
        <w:tab/>
      </w:r>
      <w:r w:rsidRPr="00A92F30">
        <w:rPr>
          <w:b/>
        </w:rPr>
        <w:t>Vorname:</w:t>
      </w:r>
      <w:r>
        <w:t xml:space="preserve"> </w:t>
      </w:r>
      <w:r>
        <w:tab/>
      </w:r>
      <w:r w:rsidRPr="00A92F30">
        <w:t>……………………………………………………………………………………………………………….</w:t>
      </w:r>
    </w:p>
    <w:p w14:paraId="2602DEB3" w14:textId="1BDA355C" w:rsidR="00A92F30" w:rsidRPr="00A92F30" w:rsidRDefault="00A92F30" w:rsidP="00A92F30">
      <w:pPr>
        <w:rPr>
          <w:b/>
        </w:rPr>
      </w:pPr>
      <w:r w:rsidRPr="00A92F30">
        <w:rPr>
          <w:b/>
        </w:rPr>
        <w:tab/>
        <w:t>Name:</w:t>
      </w:r>
      <w:r>
        <w:rPr>
          <w:b/>
        </w:rPr>
        <w:tab/>
      </w:r>
      <w:r>
        <w:rPr>
          <w:b/>
        </w:rPr>
        <w:tab/>
      </w:r>
      <w:r w:rsidRPr="00A92F30">
        <w:t>……………………………………………………………………………………………………………….</w:t>
      </w:r>
    </w:p>
    <w:p w14:paraId="6864914A" w14:textId="4042359E" w:rsidR="00A92F30" w:rsidRPr="00A92F30" w:rsidRDefault="00A92F30" w:rsidP="00A92F30">
      <w:pPr>
        <w:ind w:firstLine="708"/>
        <w:rPr>
          <w:b/>
        </w:rPr>
      </w:pPr>
      <w:r w:rsidRPr="00A92F30">
        <w:rPr>
          <w:b/>
        </w:rPr>
        <w:t>Geb.Datum:</w:t>
      </w:r>
      <w:r>
        <w:rPr>
          <w:b/>
        </w:rPr>
        <w:tab/>
      </w:r>
      <w:r w:rsidRPr="00A92F30">
        <w:t>……………………………………………………………………………………………………………….</w:t>
      </w:r>
    </w:p>
    <w:p w14:paraId="3B86C25A" w14:textId="4339C111" w:rsidR="00A92F30" w:rsidRPr="00A92F30" w:rsidRDefault="00A92F30" w:rsidP="00A92F30">
      <w:pPr>
        <w:ind w:firstLine="708"/>
        <w:rPr>
          <w:b/>
        </w:rPr>
      </w:pPr>
      <w:r w:rsidRPr="00A92F30">
        <w:rPr>
          <w:b/>
        </w:rPr>
        <w:t>Adresse:</w:t>
      </w:r>
      <w:r>
        <w:rPr>
          <w:b/>
        </w:rPr>
        <w:tab/>
      </w:r>
      <w:r w:rsidRPr="00A92F30">
        <w:t>……………………………………………………………………………………………………………….</w:t>
      </w:r>
    </w:p>
    <w:p w14:paraId="7E773B02" w14:textId="7F708967" w:rsidR="00A92F30" w:rsidRDefault="00A92F30" w:rsidP="00A92F30">
      <w:pPr>
        <w:ind w:firstLine="708"/>
      </w:pPr>
      <w:r w:rsidRPr="00A92F30">
        <w:rPr>
          <w:b/>
        </w:rPr>
        <w:t>Telefon:</w:t>
      </w:r>
      <w:r w:rsidRPr="00A92F30">
        <w:rPr>
          <w:b/>
        </w:rPr>
        <w:tab/>
      </w:r>
      <w:r w:rsidRPr="00A92F30">
        <w:t>……………………………………</w:t>
      </w:r>
      <w:r w:rsidRPr="00A92F30">
        <w:rPr>
          <w:b/>
        </w:rPr>
        <w:tab/>
        <w:t>Mobil:</w:t>
      </w:r>
      <w:r>
        <w:t xml:space="preserve"> </w:t>
      </w:r>
      <w:r w:rsidR="0089023B">
        <w:tab/>
      </w:r>
      <w:r w:rsidR="0089023B">
        <w:tab/>
      </w:r>
      <w:r w:rsidRPr="00A92F30">
        <w:t>……………………………………</w:t>
      </w:r>
      <w:r w:rsidR="0089023B">
        <w:t>.</w:t>
      </w:r>
    </w:p>
    <w:p w14:paraId="75A62FD6" w14:textId="038616C9" w:rsidR="00A92F30" w:rsidRDefault="00A92F30" w:rsidP="00A92F30"/>
    <w:p w14:paraId="4A24E22E" w14:textId="287A5777" w:rsidR="00A92F30" w:rsidRDefault="00A92F30" w:rsidP="00A92F30">
      <w:r>
        <w:t xml:space="preserve">gebe (n) ich/wir bis auf Widerruf mein /unser Einverständnis, an den von dem </w:t>
      </w:r>
    </w:p>
    <w:p w14:paraId="787A2846" w14:textId="2BFBA8AA" w:rsidR="00A92F30" w:rsidRPr="00A92F30" w:rsidRDefault="00A92F30" w:rsidP="00A92F30">
      <w:pPr>
        <w:jc w:val="center"/>
        <w:rPr>
          <w:b/>
        </w:rPr>
      </w:pPr>
      <w:r w:rsidRPr="00A92F30">
        <w:rPr>
          <w:b/>
        </w:rPr>
        <w:t xml:space="preserve"> Ueckermünde</w:t>
      </w:r>
      <w:r w:rsidR="003F205C">
        <w:rPr>
          <w:b/>
        </w:rPr>
        <w:t>r Sportschützen e.V.</w:t>
      </w:r>
    </w:p>
    <w:p w14:paraId="6F1DB74E" w14:textId="364D22EC" w:rsidR="00A92F30" w:rsidRDefault="00A92F30" w:rsidP="00A92F30">
      <w:r>
        <w:t>angesetzten Übungs- und Wettkampfschießen auf der vereinseigenen oder anderen offiziellen Schießanlagen und im sportlichen und überfachlichen Bereich, wie Gymnastik, Radfahren, Tischtennis oder Ähnliches, die innerhalb der normalen, uns bekannten Schießzeiten liegen, im Beisein einer entsprechenden Aufsichtsperson im Rahmen des Waffenrechtes (siehe Rückseite) und Jugendschutzgesetzes teilzunehmen.</w:t>
      </w:r>
    </w:p>
    <w:p w14:paraId="484193F9" w14:textId="018DC5FF" w:rsidR="00A92F30" w:rsidRDefault="00A92F30" w:rsidP="00A92F30">
      <w:r>
        <w:t>Ich/Wir schließe(n) folgende Aktivitäten aus gesundheitlichen Gründen (z.B. Allergien, Diabetes) aus:</w:t>
      </w:r>
    </w:p>
    <w:p w14:paraId="36F17F76" w14:textId="6B847CB4" w:rsidR="00A92F30" w:rsidRDefault="00A92F30" w:rsidP="00A92F30">
      <w:r>
        <w:t>…………………………………………………………………………………………………………………………………………………………..</w:t>
      </w:r>
    </w:p>
    <w:p w14:paraId="54B0FBB4" w14:textId="24B4FB0A" w:rsidR="00A92F30" w:rsidRDefault="00A92F30" w:rsidP="00A92F30"/>
    <w:p w14:paraId="4E0F6F85" w14:textId="5A803B42" w:rsidR="00A92F30" w:rsidRDefault="00A92F30" w:rsidP="00A92F30">
      <w:r>
        <w:t>Für alle anderen außerhalb der Schießzeit liegenden Aktivitäten bedarf es meines/unseres gesonderten Einverständnisses. Sollte mein/e bzw. unser/e Sohn/Tochter nicht zum Training erscheinen, bitte (n) ich/wir</w:t>
      </w:r>
    </w:p>
    <w:p w14:paraId="2B545E65" w14:textId="13F45D4C" w:rsidR="00A92F30" w:rsidRDefault="007744CF" w:rsidP="007744CF">
      <w:pPr>
        <w:ind w:left="2124" w:firstLine="708"/>
      </w:pPr>
      <w:r>
        <w:rPr>
          <w:noProof/>
        </w:rPr>
        <mc:AlternateContent>
          <mc:Choice Requires="wps">
            <w:drawing>
              <wp:anchor distT="45720" distB="45720" distL="114300" distR="114300" simplePos="0" relativeHeight="251659264" behindDoc="1" locked="0" layoutInCell="1" allowOverlap="1" wp14:anchorId="1FA99759" wp14:editId="4C777D68">
                <wp:simplePos x="0" y="0"/>
                <wp:positionH relativeFrom="column">
                  <wp:posOffset>525078</wp:posOffset>
                </wp:positionH>
                <wp:positionV relativeFrom="paragraph">
                  <wp:posOffset>145558</wp:posOffset>
                </wp:positionV>
                <wp:extent cx="1439838" cy="211541"/>
                <wp:effectExtent l="0" t="0" r="825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838" cy="211541"/>
                        </a:xfrm>
                        <a:prstGeom prst="rect">
                          <a:avLst/>
                        </a:prstGeom>
                        <a:solidFill>
                          <a:srgbClr val="FFFFFF"/>
                        </a:solidFill>
                        <a:ln w="9525">
                          <a:noFill/>
                          <a:miter lim="800000"/>
                          <a:headEnd/>
                          <a:tailEnd/>
                        </a:ln>
                      </wps:spPr>
                      <wps:txbx>
                        <w:txbxContent>
                          <w:p w14:paraId="482E01C6" w14:textId="1DA1C55D" w:rsidR="007744CF" w:rsidRPr="007744CF" w:rsidRDefault="007744CF">
                            <w:pPr>
                              <w:rPr>
                                <w:sz w:val="14"/>
                                <w:szCs w:val="14"/>
                              </w:rPr>
                            </w:pPr>
                            <w:r w:rsidRPr="007744CF">
                              <w:rPr>
                                <w:sz w:val="14"/>
                                <w:szCs w:val="14"/>
                              </w:rPr>
                              <w:t>Zutreffendes bitte ankreuzen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99759" id="_x0000_t202" coordsize="21600,21600" o:spt="202" path="m,l,21600r21600,l21600,xe">
                <v:stroke joinstyle="miter"/>
                <v:path gradientshapeok="t" o:connecttype="rect"/>
              </v:shapetype>
              <v:shape id="Textfeld 2" o:spid="_x0000_s1026" type="#_x0000_t202" style="position:absolute;left:0;text-align:left;margin-left:41.35pt;margin-top:11.45pt;width:113.35pt;height:16.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QYIQIAAB0EAAAOAAAAZHJzL2Uyb0RvYy54bWysU9tu2zAMfR+wfxD0vjh2kzUx4hRdugwD&#10;ugvQ7gMUSY6FSaImKbG7rx8lp2nQvQ3zgyCa1CF5eLi6GYwmR+mDAtvQcjKlRFoOQtl9Q388bt8t&#10;KAmRWcE0WNnQJxnozfrtm1XvallBB1pITxDEhrp3De1idHVRBN5Jw8IEnLTobMEbFtH0+0J41iO6&#10;0UU1nb4vevDCeeAyBPx7NzrpOuO3reTxW9sGGYluKNYW8+nzuUtnsV6xeu+Z6xQ/lcH+oQrDlMWk&#10;Z6g7Fhk5ePUXlFHcQ4A2TjiYAtpWcZl7wG7K6atuHjrmZO4FyQnuTFP4f7D86/G7J0o0tCqvKbHM&#10;4JAe5RBbqQWpEj+9CzWGPTgMjMMHGHDOudfg7oH/DMTCpmN2L2+9h76TTGB9ZXpZXDwdcUIC2fVf&#10;QGAadoiQgYbWm0Qe0kEQHef0dJ4NlkJ4Sjm7Wi6uUE0cfVVZzmdjClY/v3Y+xE8SDEmXhnqcfUZn&#10;x/sQUzWsfg5JyQJoJbZK62z4/W6jPTky1Mk2f7mBV2Hakr6hy3k1z8gW0vssIaMi6lgr09DFNH2j&#10;shIbH63IIZEpPd6xEm1P9CRGRm7isBswMHG2A/GERHkY9Yr7hZcO/G9KetRqQ8OvA/OSEv3ZItnL&#10;cjZL4s7GbH5doeEvPbtLD7McoRoaKRmvm5gXIvFg4RaH0qrM10slp1pRg5nG074kkV/aOeplq9d/&#10;AAAA//8DAFBLAwQUAAYACAAAACEAVKVr094AAAAIAQAADwAAAGRycy9kb3ducmV2LnhtbEyPQU+D&#10;QBSE7yb+h81r4sXYRWyhII9GTTReW/sDFvYVSNm3hN0W+u9dT/Y4mcnMN8V2Nr240Og6ywjPywgE&#10;cW11xw3C4efzaQPCecVa9ZYJ4UoOtuX9XaFybSfe0WXvGxFK2OUKofV+yKV0dUtGuaUdiIN3tKNR&#10;PsixkXpUUyg3vYyjKJFGdRwWWjXQR0v1aX82CMfv6XGdTdWXP6S7VfKuurSyV8SHxfz2CsLT7P/D&#10;8Icf0KEMTJU9s3aiR9jEaUgixHEGIvgvUbYCUSGskxhkWcjbA+UvAAAA//8DAFBLAQItABQABgAI&#10;AAAAIQC2gziS/gAAAOEBAAATAAAAAAAAAAAAAAAAAAAAAABbQ29udGVudF9UeXBlc10ueG1sUEsB&#10;Ai0AFAAGAAgAAAAhADj9If/WAAAAlAEAAAsAAAAAAAAAAAAAAAAALwEAAF9yZWxzLy5yZWxzUEsB&#10;Ai0AFAAGAAgAAAAhABV9tBghAgAAHQQAAA4AAAAAAAAAAAAAAAAALgIAAGRycy9lMm9Eb2MueG1s&#10;UEsBAi0AFAAGAAgAAAAhAFSla9PeAAAACAEAAA8AAAAAAAAAAAAAAAAAewQAAGRycy9kb3ducmV2&#10;LnhtbFBLBQYAAAAABAAEAPMAAACGBQAAAAA=&#10;" stroked="f">
                <v:textbox>
                  <w:txbxContent>
                    <w:p w14:paraId="482E01C6" w14:textId="1DA1C55D" w:rsidR="007744CF" w:rsidRPr="007744CF" w:rsidRDefault="007744CF">
                      <w:pPr>
                        <w:rPr>
                          <w:sz w:val="14"/>
                          <w:szCs w:val="14"/>
                        </w:rPr>
                      </w:pPr>
                      <w:r w:rsidRPr="007744CF">
                        <w:rPr>
                          <w:sz w:val="14"/>
                          <w:szCs w:val="14"/>
                        </w:rPr>
                        <w:t>Zutreffendes bitte ankreuzen</w:t>
                      </w:r>
                    </w:p>
                  </w:txbxContent>
                </v:textbox>
              </v:shape>
            </w:pict>
          </mc:Fallback>
        </mc:AlternateContent>
      </w:r>
      <w:sdt>
        <w:sdtPr>
          <w:id w:val="-1703083892"/>
          <w14:checkbox>
            <w14:checked w14:val="0"/>
            <w14:checkedState w14:val="2612" w14:font="MS Gothic"/>
            <w14:uncheckedState w14:val="2610" w14:font="MS Gothic"/>
          </w14:checkbox>
        </w:sdtPr>
        <w:sdtContent>
          <w:r>
            <w:rPr>
              <w:rFonts w:ascii="MS Gothic" w:eastAsia="MS Gothic" w:hAnsi="MS Gothic" w:hint="eastAsia"/>
            </w:rPr>
            <w:t>☐</w:t>
          </w:r>
        </w:sdtContent>
      </w:sdt>
      <w:r w:rsidR="00A92F30">
        <w:t xml:space="preserve"> um Benachrichtigung</w:t>
      </w:r>
    </w:p>
    <w:p w14:paraId="1E48C3E3" w14:textId="20ABF405" w:rsidR="008A7FAE" w:rsidRDefault="00000000" w:rsidP="007744CF">
      <w:pPr>
        <w:ind w:left="2124" w:firstLine="708"/>
      </w:pPr>
      <w:sdt>
        <w:sdtPr>
          <w:id w:val="-737480757"/>
          <w14:checkbox>
            <w14:checked w14:val="0"/>
            <w14:checkedState w14:val="2612" w14:font="MS Gothic"/>
            <w14:uncheckedState w14:val="2610" w14:font="MS Gothic"/>
          </w14:checkbox>
        </w:sdtPr>
        <w:sdtContent>
          <w:r w:rsidR="007744CF">
            <w:rPr>
              <w:rFonts w:ascii="MS Gothic" w:eastAsia="MS Gothic" w:hAnsi="MS Gothic" w:hint="eastAsia"/>
            </w:rPr>
            <w:t>☐</w:t>
          </w:r>
        </w:sdtContent>
      </w:sdt>
      <w:r w:rsidR="008A7FAE">
        <w:t xml:space="preserve"> eine Benachrichtigung ist nicht erforderlich</w:t>
      </w:r>
    </w:p>
    <w:p w14:paraId="7FBD1B43" w14:textId="606D3697" w:rsidR="007744CF" w:rsidRDefault="007744CF" w:rsidP="007744CF">
      <w:r>
        <w:t>Ich/Wir bestätige(n) auch, dass ich/wir die Rückseite dieser Erklärung zur Kenntnis genommen habe (n).</w:t>
      </w:r>
    </w:p>
    <w:p w14:paraId="58D41B17" w14:textId="5C203232" w:rsidR="007744CF" w:rsidRDefault="007744CF" w:rsidP="007744CF"/>
    <w:p w14:paraId="5A329722" w14:textId="7A32043F" w:rsidR="007744CF" w:rsidRDefault="007744CF" w:rsidP="007744CF">
      <w:pPr>
        <w:contextualSpacing/>
      </w:pPr>
      <w:r w:rsidRPr="007744CF">
        <w:rPr>
          <w:b/>
        </w:rPr>
        <w:t>Ort/Datum:</w:t>
      </w:r>
      <w:r>
        <w:tab/>
        <w:t>…………………………………………………………………….</w:t>
      </w:r>
    </w:p>
    <w:p w14:paraId="36A4A27D" w14:textId="77777777" w:rsidR="007744CF" w:rsidRDefault="007744CF" w:rsidP="007744CF">
      <w:pPr>
        <w:contextualSpacing/>
      </w:pPr>
    </w:p>
    <w:p w14:paraId="21D01D01" w14:textId="1C8F0AF9" w:rsidR="007744CF" w:rsidRDefault="007744CF" w:rsidP="007744CF">
      <w:pPr>
        <w:contextualSpacing/>
      </w:pPr>
      <w:r>
        <w:t>Der/die Erziehungsberechtigte(n):</w:t>
      </w:r>
    </w:p>
    <w:p w14:paraId="7BF95CB8" w14:textId="3336F4B0" w:rsidR="007744CF" w:rsidRDefault="007744CF" w:rsidP="007744CF">
      <w:pPr>
        <w:contextualSpacing/>
      </w:pPr>
    </w:p>
    <w:p w14:paraId="5E55CC64" w14:textId="77777777" w:rsidR="007744CF" w:rsidRDefault="007744CF" w:rsidP="007744CF">
      <w:pPr>
        <w:contextualSpacing/>
      </w:pPr>
    </w:p>
    <w:p w14:paraId="056EC2E5" w14:textId="2866FC0D" w:rsidR="007744CF" w:rsidRDefault="007744CF" w:rsidP="007744CF">
      <w:pPr>
        <w:contextualSpacing/>
      </w:pPr>
      <w:r>
        <w:t>…………………………………………………………………………………………………………………………………………………………..</w:t>
      </w:r>
    </w:p>
    <w:p w14:paraId="2DFD9CEB" w14:textId="77777777" w:rsidR="007744CF" w:rsidRDefault="007744CF" w:rsidP="007744CF">
      <w:pPr>
        <w:contextualSpacing/>
      </w:pPr>
      <w:r>
        <w:t>Unterschrift</w:t>
      </w:r>
      <w:r>
        <w:tab/>
      </w:r>
      <w:r>
        <w:tab/>
      </w:r>
      <w:r>
        <w:tab/>
        <w:t>Unterschrift</w:t>
      </w:r>
      <w:r>
        <w:tab/>
      </w:r>
      <w:r>
        <w:tab/>
      </w:r>
      <w:r>
        <w:tab/>
      </w:r>
      <w:r>
        <w:tab/>
      </w:r>
      <w:r>
        <w:tab/>
      </w:r>
    </w:p>
    <w:p w14:paraId="5ACCAD3E" w14:textId="77777777" w:rsidR="007744CF" w:rsidRDefault="007744CF" w:rsidP="007744CF">
      <w:pPr>
        <w:contextualSpacing/>
        <w:rPr>
          <w:sz w:val="16"/>
          <w:szCs w:val="16"/>
        </w:rPr>
      </w:pPr>
    </w:p>
    <w:p w14:paraId="3985356F" w14:textId="77777777" w:rsidR="007744CF" w:rsidRDefault="007744CF" w:rsidP="007744CF">
      <w:pPr>
        <w:contextualSpacing/>
        <w:rPr>
          <w:sz w:val="16"/>
          <w:szCs w:val="16"/>
        </w:rPr>
      </w:pPr>
    </w:p>
    <w:p w14:paraId="11E04648" w14:textId="64635885" w:rsidR="007744CF" w:rsidRDefault="007744CF" w:rsidP="007744CF">
      <w:pPr>
        <w:ind w:left="7788"/>
        <w:contextualSpacing/>
      </w:pPr>
      <w:r>
        <w:rPr>
          <w:sz w:val="16"/>
          <w:szCs w:val="16"/>
        </w:rPr>
        <w:t>Bitte wenden!</w:t>
      </w:r>
    </w:p>
    <w:p w14:paraId="5247DF8D" w14:textId="2A57FA04" w:rsidR="007744CF" w:rsidRDefault="007744CF" w:rsidP="007744CF">
      <w:pPr>
        <w:contextualSpacing/>
      </w:pPr>
    </w:p>
    <w:p w14:paraId="0C1F4479" w14:textId="26928158" w:rsidR="007744CF" w:rsidRDefault="007744CF" w:rsidP="007744CF">
      <w:pPr>
        <w:contextualSpacing/>
      </w:pPr>
    </w:p>
    <w:p w14:paraId="5D78C6F6" w14:textId="7D75BBD5" w:rsidR="007744CF" w:rsidRDefault="007744CF" w:rsidP="007744CF">
      <w:pPr>
        <w:contextualSpacing/>
      </w:pPr>
    </w:p>
    <w:p w14:paraId="6714E610" w14:textId="77777777" w:rsidR="007744CF" w:rsidRPr="007744CF" w:rsidRDefault="007744CF" w:rsidP="007744CF">
      <w:pPr>
        <w:shd w:val="clear" w:color="auto" w:fill="EEF1F6"/>
        <w:spacing w:before="100" w:beforeAutospacing="1" w:after="100" w:afterAutospacing="1" w:line="240" w:lineRule="auto"/>
        <w:jc w:val="center"/>
        <w:outlineLvl w:val="0"/>
        <w:rPr>
          <w:rFonts w:ascii="Arial" w:eastAsia="Times New Roman" w:hAnsi="Arial" w:cs="Arial"/>
          <w:b/>
          <w:bCs/>
          <w:color w:val="000000"/>
          <w:kern w:val="36"/>
          <w:sz w:val="32"/>
          <w:szCs w:val="32"/>
          <w:lang w:eastAsia="de-DE"/>
        </w:rPr>
      </w:pPr>
      <w:r w:rsidRPr="007744CF">
        <w:rPr>
          <w:rFonts w:ascii="Arial" w:eastAsia="Times New Roman" w:hAnsi="Arial" w:cs="Arial"/>
          <w:b/>
          <w:bCs/>
          <w:color w:val="000000"/>
          <w:kern w:val="36"/>
          <w:sz w:val="32"/>
          <w:szCs w:val="32"/>
          <w:lang w:eastAsia="de-DE"/>
        </w:rPr>
        <w:lastRenderedPageBreak/>
        <w:t>Waffengesetz (WaffG)</w:t>
      </w:r>
      <w:r w:rsidRPr="007744CF">
        <w:rPr>
          <w:rFonts w:ascii="Arial" w:eastAsia="Times New Roman" w:hAnsi="Arial" w:cs="Arial"/>
          <w:b/>
          <w:bCs/>
          <w:color w:val="000000"/>
          <w:kern w:val="36"/>
          <w:sz w:val="32"/>
          <w:szCs w:val="32"/>
          <w:lang w:eastAsia="de-DE"/>
        </w:rPr>
        <w:br/>
        <w:t>§ 27 Schießstätten, Schießen durch Minderjährige auf Schießstätten</w:t>
      </w:r>
    </w:p>
    <w:p w14:paraId="27CAE88D" w14:textId="77777777" w:rsidR="007744CF" w:rsidRPr="007744CF" w:rsidRDefault="007744CF" w:rsidP="007744CF">
      <w:pPr>
        <w:shd w:val="clear" w:color="auto" w:fill="EEF1F6"/>
        <w:spacing w:before="120" w:after="0" w:line="240" w:lineRule="auto"/>
        <w:rPr>
          <w:rFonts w:ascii="Arial" w:eastAsia="Times New Roman" w:hAnsi="Arial" w:cs="Arial"/>
          <w:color w:val="000000"/>
          <w:sz w:val="18"/>
          <w:szCs w:val="18"/>
          <w:lang w:eastAsia="de-DE"/>
        </w:rPr>
      </w:pPr>
      <w:r w:rsidRPr="007744CF">
        <w:rPr>
          <w:rFonts w:ascii="Arial" w:eastAsia="Times New Roman" w:hAnsi="Arial" w:cs="Arial"/>
          <w:color w:val="000000"/>
          <w:sz w:val="18"/>
          <w:szCs w:val="18"/>
          <w:lang w:eastAsia="de-DE"/>
        </w:rPr>
        <w:t>(1) Wer</w:t>
      </w:r>
    </w:p>
    <w:p w14:paraId="2E4842EA" w14:textId="77777777" w:rsidR="007744CF" w:rsidRPr="007744CF" w:rsidRDefault="007744CF" w:rsidP="007744CF">
      <w:pPr>
        <w:shd w:val="clear" w:color="auto" w:fill="EEF1F6"/>
        <w:spacing w:after="0" w:line="240" w:lineRule="auto"/>
        <w:rPr>
          <w:rFonts w:ascii="Arial" w:eastAsia="Times New Roman" w:hAnsi="Arial" w:cs="Arial"/>
          <w:color w:val="000000"/>
          <w:sz w:val="18"/>
          <w:szCs w:val="18"/>
          <w:lang w:eastAsia="de-DE"/>
        </w:rPr>
      </w:pPr>
      <w:r w:rsidRPr="007744CF">
        <w:rPr>
          <w:rFonts w:ascii="Arial" w:eastAsia="Times New Roman" w:hAnsi="Arial" w:cs="Arial"/>
          <w:color w:val="000000"/>
          <w:sz w:val="18"/>
          <w:szCs w:val="18"/>
          <w:lang w:eastAsia="de-DE"/>
        </w:rPr>
        <w:t>1.</w:t>
      </w:r>
    </w:p>
    <w:p w14:paraId="253BCEBF" w14:textId="77777777" w:rsidR="007744CF" w:rsidRPr="007744CF" w:rsidRDefault="007744CF" w:rsidP="007744CF">
      <w:pPr>
        <w:shd w:val="clear" w:color="auto" w:fill="EEF1F6"/>
        <w:spacing w:after="120" w:line="240" w:lineRule="auto"/>
        <w:ind w:left="720"/>
        <w:rPr>
          <w:rFonts w:ascii="Arial" w:eastAsia="Times New Roman" w:hAnsi="Arial" w:cs="Arial"/>
          <w:color w:val="000000"/>
          <w:sz w:val="18"/>
          <w:szCs w:val="18"/>
          <w:lang w:eastAsia="de-DE"/>
        </w:rPr>
      </w:pPr>
      <w:r w:rsidRPr="007744CF">
        <w:rPr>
          <w:rFonts w:ascii="Arial" w:eastAsia="Times New Roman" w:hAnsi="Arial" w:cs="Arial"/>
          <w:color w:val="000000"/>
          <w:sz w:val="18"/>
          <w:szCs w:val="18"/>
          <w:lang w:eastAsia="de-DE"/>
        </w:rPr>
        <w:t>eine ortsfeste Anlage oder</w:t>
      </w:r>
    </w:p>
    <w:p w14:paraId="027730A9" w14:textId="77777777" w:rsidR="007744CF" w:rsidRPr="007744CF" w:rsidRDefault="007744CF" w:rsidP="007744CF">
      <w:pPr>
        <w:shd w:val="clear" w:color="auto" w:fill="EEF1F6"/>
        <w:spacing w:after="0" w:line="240" w:lineRule="auto"/>
        <w:rPr>
          <w:rFonts w:ascii="Arial" w:eastAsia="Times New Roman" w:hAnsi="Arial" w:cs="Arial"/>
          <w:color w:val="000000"/>
          <w:sz w:val="18"/>
          <w:szCs w:val="18"/>
          <w:lang w:eastAsia="de-DE"/>
        </w:rPr>
      </w:pPr>
      <w:r w:rsidRPr="007744CF">
        <w:rPr>
          <w:rFonts w:ascii="Arial" w:eastAsia="Times New Roman" w:hAnsi="Arial" w:cs="Arial"/>
          <w:color w:val="000000"/>
          <w:sz w:val="18"/>
          <w:szCs w:val="18"/>
          <w:lang w:eastAsia="de-DE"/>
        </w:rPr>
        <w:t>2.</w:t>
      </w:r>
    </w:p>
    <w:p w14:paraId="31926A82" w14:textId="77777777" w:rsidR="007744CF" w:rsidRPr="007744CF" w:rsidRDefault="007744CF" w:rsidP="007744CF">
      <w:pPr>
        <w:shd w:val="clear" w:color="auto" w:fill="EEF1F6"/>
        <w:spacing w:after="120" w:line="240" w:lineRule="auto"/>
        <w:ind w:left="720"/>
        <w:rPr>
          <w:rFonts w:ascii="Arial" w:eastAsia="Times New Roman" w:hAnsi="Arial" w:cs="Arial"/>
          <w:color w:val="000000"/>
          <w:sz w:val="18"/>
          <w:szCs w:val="18"/>
          <w:lang w:eastAsia="de-DE"/>
        </w:rPr>
      </w:pPr>
      <w:r w:rsidRPr="007744CF">
        <w:rPr>
          <w:rFonts w:ascii="Arial" w:eastAsia="Times New Roman" w:hAnsi="Arial" w:cs="Arial"/>
          <w:color w:val="000000"/>
          <w:sz w:val="18"/>
          <w:szCs w:val="18"/>
          <w:lang w:eastAsia="de-DE"/>
        </w:rPr>
        <w:t>eine ortsveränderliche Anlage,</w:t>
      </w:r>
    </w:p>
    <w:p w14:paraId="590CD006" w14:textId="77777777" w:rsidR="007744CF" w:rsidRPr="007744CF" w:rsidRDefault="007744CF" w:rsidP="007744CF">
      <w:pPr>
        <w:shd w:val="clear" w:color="auto" w:fill="EEF1F6"/>
        <w:spacing w:after="0" w:line="240" w:lineRule="auto"/>
        <w:rPr>
          <w:rFonts w:ascii="Arial" w:eastAsia="Times New Roman" w:hAnsi="Arial" w:cs="Arial"/>
          <w:color w:val="000000"/>
          <w:sz w:val="18"/>
          <w:szCs w:val="18"/>
          <w:lang w:eastAsia="de-DE"/>
        </w:rPr>
      </w:pPr>
      <w:r w:rsidRPr="007744CF">
        <w:rPr>
          <w:rFonts w:ascii="Arial" w:eastAsia="Times New Roman" w:hAnsi="Arial" w:cs="Arial"/>
          <w:color w:val="000000"/>
          <w:sz w:val="18"/>
          <w:szCs w:val="18"/>
          <w:lang w:eastAsia="de-DE"/>
        </w:rPr>
        <w:t>die ausschließlich oder neben anderen Zwecken dem Schießsport oder sonstigen Schießsportübungen mit Schusswaffen, der Erprobung von Schusswaffen oder dem Schießen mit Schusswaffen zur Belustigung dient (Schießstätte), betreiben oder in ihrer Beschaffenheit oder in der Art ihrer Benutzung wesentlich ändern will, bedarf der Erlaubnis der zuständigen Behörde. Die Erlaubnis darf nur erteilt werden, wenn der Antragsteller die erforderliche Zuverlässigkeit (§ 5) und persönliche Eignung (§ 6) besitzt und eine Versicherung gegen Haftpflicht für aus dem Betrieb der Schießstätte resultierende Schädigungen in Höhe von mindestens 1 Million Euro – pauschal für Personen- und Sachschäden – sowie gegen Unfall für aus dem Betrieb der Schießstätte resultierende Schädigungen von bei der Organisation des Schießbetriebs mitwirkenden Personen in Höhe von mindestens 10 000 Euro für den Todesfall und 100 000 Euro für den Invaliditätsfall bei einem im Geltungsbereich dieses Gesetzes zum Geschäftsbetrieb befugten Versicherungsunternehmen nachweist. § 10 Abs. 2 Satz 2 bis 5 gilt entsprechend. Abweichend von Satz 2 richtet sich die Haftpflichtversicherung für Schießgeschäfte, die der Schaustellerhaftpflichtverordnung unterliegen, nach § 1 Abs. 2 Nr. 2 dieser Verordnung. Bei ortsveränderlichen Schießstätten ist eine einmalige Erlaubnis vor der erstmaligen Aufstellung ausreichend. Der Inhaber einer Erlaubnis nach Satz 5 hat Aufnahme und Beendigung des Betriebs der Schießstätte der örtlich zuständigen Behörde zwei Wochen vorher schriftlich oder elektronisch anzuzeigen.</w:t>
      </w:r>
    </w:p>
    <w:p w14:paraId="5B955C02" w14:textId="77777777" w:rsidR="007744CF" w:rsidRPr="007744CF" w:rsidRDefault="007744CF" w:rsidP="007744CF">
      <w:pPr>
        <w:shd w:val="clear" w:color="auto" w:fill="EEF1F6"/>
        <w:spacing w:after="0" w:line="240" w:lineRule="auto"/>
        <w:rPr>
          <w:rFonts w:ascii="Arial" w:eastAsia="Times New Roman" w:hAnsi="Arial" w:cs="Arial"/>
          <w:color w:val="000000"/>
          <w:sz w:val="18"/>
          <w:szCs w:val="18"/>
          <w:lang w:eastAsia="de-DE"/>
        </w:rPr>
      </w:pPr>
      <w:r w:rsidRPr="007744CF">
        <w:rPr>
          <w:rFonts w:ascii="Arial" w:eastAsia="Times New Roman" w:hAnsi="Arial" w:cs="Arial"/>
          <w:color w:val="000000"/>
          <w:sz w:val="18"/>
          <w:szCs w:val="18"/>
          <w:lang w:eastAsia="de-DE"/>
        </w:rPr>
        <w:t>(2) Absatz 1 Satz 1 ist nicht anzuwenden auf Schießstätten, bei denen in geschlossenen Räumen ausschließlich zur Erprobung von Schusswaffen oder Munition durch Waffen- oder Munitionshersteller, durch Waffen- oder Munitionssachverständige oder durch wissenschaftliche Einrichtungen geschossen wird. Der Betreiber hat die Aufnahme und Beendigung des Betriebs der Schießstätte der zuständigen Behörde zwei Wochen vorher schriftlich oder elektronisch anzuzeigen.</w:t>
      </w:r>
    </w:p>
    <w:p w14:paraId="0BF78CCD" w14:textId="77777777" w:rsidR="007744CF" w:rsidRPr="007744CF" w:rsidRDefault="007744CF" w:rsidP="007744CF">
      <w:pPr>
        <w:shd w:val="clear" w:color="auto" w:fill="EEF1F6"/>
        <w:spacing w:before="120" w:after="0" w:line="240" w:lineRule="auto"/>
        <w:rPr>
          <w:rFonts w:ascii="Arial" w:eastAsia="Times New Roman" w:hAnsi="Arial" w:cs="Arial"/>
          <w:color w:val="000000"/>
          <w:sz w:val="18"/>
          <w:szCs w:val="18"/>
          <w:lang w:eastAsia="de-DE"/>
        </w:rPr>
      </w:pPr>
      <w:r w:rsidRPr="007744CF">
        <w:rPr>
          <w:rFonts w:ascii="Arial" w:eastAsia="Times New Roman" w:hAnsi="Arial" w:cs="Arial"/>
          <w:color w:val="000000"/>
          <w:sz w:val="18"/>
          <w:szCs w:val="18"/>
          <w:lang w:eastAsia="de-DE"/>
        </w:rPr>
        <w:t>(3) Unter Obhut des zur Aufsichtsführung berechtigten Sorgeberechtigten oder verantwortlicher und zur Kinder- und Jugendarbeit für das Schießen geeigneter Aufsichtspersonen darf</w:t>
      </w:r>
    </w:p>
    <w:p w14:paraId="32E1404F" w14:textId="77777777" w:rsidR="007744CF" w:rsidRPr="007744CF" w:rsidRDefault="007744CF" w:rsidP="007744CF">
      <w:pPr>
        <w:shd w:val="clear" w:color="auto" w:fill="EEF1F6"/>
        <w:spacing w:after="0" w:line="240" w:lineRule="auto"/>
        <w:rPr>
          <w:rFonts w:ascii="Arial" w:eastAsia="Times New Roman" w:hAnsi="Arial" w:cs="Arial"/>
          <w:color w:val="000000"/>
          <w:sz w:val="18"/>
          <w:szCs w:val="18"/>
          <w:lang w:eastAsia="de-DE"/>
        </w:rPr>
      </w:pPr>
      <w:r w:rsidRPr="007744CF">
        <w:rPr>
          <w:rFonts w:ascii="Arial" w:eastAsia="Times New Roman" w:hAnsi="Arial" w:cs="Arial"/>
          <w:color w:val="000000"/>
          <w:sz w:val="18"/>
          <w:szCs w:val="18"/>
          <w:lang w:eastAsia="de-DE"/>
        </w:rPr>
        <w:t>1.</w:t>
      </w:r>
    </w:p>
    <w:p w14:paraId="066CD425" w14:textId="77777777" w:rsidR="007744CF" w:rsidRPr="007744CF" w:rsidRDefault="007744CF" w:rsidP="007744CF">
      <w:pPr>
        <w:shd w:val="clear" w:color="auto" w:fill="EEF1F6"/>
        <w:spacing w:after="120" w:line="240" w:lineRule="auto"/>
        <w:ind w:left="720"/>
        <w:rPr>
          <w:rFonts w:ascii="Arial" w:eastAsia="Times New Roman" w:hAnsi="Arial" w:cs="Arial"/>
          <w:color w:val="000000"/>
          <w:sz w:val="18"/>
          <w:szCs w:val="18"/>
          <w:lang w:eastAsia="de-DE"/>
        </w:rPr>
      </w:pPr>
      <w:r w:rsidRPr="007744CF">
        <w:rPr>
          <w:rFonts w:ascii="Arial" w:eastAsia="Times New Roman" w:hAnsi="Arial" w:cs="Arial"/>
          <w:color w:val="000000"/>
          <w:sz w:val="18"/>
          <w:szCs w:val="18"/>
          <w:lang w:eastAsia="de-DE"/>
        </w:rPr>
        <w:t>Kindern, die das zwölfte Lebensjahr vollendet haben und noch nicht 14 Jahre alt sind, das Schießen in Schießstätten mit Druckluft-, Federdruckwaffen und Waffen, bei denen zum Antrieb der Geschosse kalte Treibgase verwendet werden (Anlage 2 Abschnitt 2 Unterabschnitt 2 Nr. 1.1 und 1.2),</w:t>
      </w:r>
    </w:p>
    <w:p w14:paraId="181340D2" w14:textId="77777777" w:rsidR="007744CF" w:rsidRPr="007744CF" w:rsidRDefault="007744CF" w:rsidP="007744CF">
      <w:pPr>
        <w:shd w:val="clear" w:color="auto" w:fill="EEF1F6"/>
        <w:spacing w:after="0" w:line="240" w:lineRule="auto"/>
        <w:rPr>
          <w:rFonts w:ascii="Arial" w:eastAsia="Times New Roman" w:hAnsi="Arial" w:cs="Arial"/>
          <w:color w:val="000000"/>
          <w:sz w:val="18"/>
          <w:szCs w:val="18"/>
          <w:lang w:eastAsia="de-DE"/>
        </w:rPr>
      </w:pPr>
      <w:r w:rsidRPr="007744CF">
        <w:rPr>
          <w:rFonts w:ascii="Arial" w:eastAsia="Times New Roman" w:hAnsi="Arial" w:cs="Arial"/>
          <w:color w:val="000000"/>
          <w:sz w:val="18"/>
          <w:szCs w:val="18"/>
          <w:lang w:eastAsia="de-DE"/>
        </w:rPr>
        <w:t>2.</w:t>
      </w:r>
    </w:p>
    <w:p w14:paraId="35AA86AA" w14:textId="77777777" w:rsidR="007744CF" w:rsidRPr="007744CF" w:rsidRDefault="007744CF" w:rsidP="007744CF">
      <w:pPr>
        <w:shd w:val="clear" w:color="auto" w:fill="EEF1F6"/>
        <w:spacing w:after="120" w:line="240" w:lineRule="auto"/>
        <w:ind w:left="720"/>
        <w:rPr>
          <w:rFonts w:ascii="Arial" w:eastAsia="Times New Roman" w:hAnsi="Arial" w:cs="Arial"/>
          <w:color w:val="000000"/>
          <w:sz w:val="18"/>
          <w:szCs w:val="18"/>
          <w:lang w:eastAsia="de-DE"/>
        </w:rPr>
      </w:pPr>
      <w:r w:rsidRPr="007744CF">
        <w:rPr>
          <w:rFonts w:ascii="Arial" w:eastAsia="Times New Roman" w:hAnsi="Arial" w:cs="Arial"/>
          <w:color w:val="000000"/>
          <w:sz w:val="18"/>
          <w:szCs w:val="18"/>
          <w:lang w:eastAsia="de-DE"/>
        </w:rPr>
        <w:t>Jugendlichen, die das 14. Lebensjahr vollendet haben und noch nicht 18 Jahre alt sind, auch das Schießen mit sonstigen Schusswaffen bis zu einem Kaliber von 5,6 mm lfB (.22 l.r.) für Munition mit Randfeuerzündung, wenn die Mündungsenergie höchstens 200 Joule (J) beträgt und Einzellader-Langwaffen mit glatten Läufen mit Kaliber 12 oder kleiner</w:t>
      </w:r>
    </w:p>
    <w:p w14:paraId="69FD0172" w14:textId="77777777" w:rsidR="007744CF" w:rsidRPr="007744CF" w:rsidRDefault="007744CF" w:rsidP="007744CF">
      <w:pPr>
        <w:shd w:val="clear" w:color="auto" w:fill="EEF1F6"/>
        <w:spacing w:after="0" w:line="240" w:lineRule="auto"/>
        <w:rPr>
          <w:rFonts w:ascii="Arial" w:eastAsia="Times New Roman" w:hAnsi="Arial" w:cs="Arial"/>
          <w:color w:val="000000"/>
          <w:sz w:val="18"/>
          <w:szCs w:val="18"/>
          <w:lang w:eastAsia="de-DE"/>
        </w:rPr>
      </w:pPr>
      <w:r w:rsidRPr="007744CF">
        <w:rPr>
          <w:rFonts w:ascii="Arial" w:eastAsia="Times New Roman" w:hAnsi="Arial" w:cs="Arial"/>
          <w:color w:val="000000"/>
          <w:sz w:val="18"/>
          <w:szCs w:val="18"/>
          <w:lang w:eastAsia="de-DE"/>
        </w:rPr>
        <w:t>gestattet werden, wenn der Sorgeberechtigte schriftlich oder elektronisch sein Einverständnis erklärt hat oder beim Schießen anwesend ist. Die verantwortlichen Aufsichtspersonen haben die schriftlichen Einverständniserklärungen der Sorgeberechtigten vor der Aufnahme des Schießens entgegenzunehmen und während des Schießens aufzubewahren. Sie sind der zuständigen Behörde oder deren Beauftragten auf Verlangen zur Prüfung auszuhändigen. Die verantwortliche Aufsichtsperson hat die Geeignetheit zur Kinder- und Jugendarbeit glaubhaft zu machen. Der in Satz 1 genannten besonderen Obhut bedarf es nicht beim Schießen durch Jugendliche mit Waffen nach Anlage 2 Abschnitt 2 Unterabschnitt 2 Nr. 1.1 und 1.2 und nicht beim Schießen mit sonstigen Schusswaffen durch Jugendliche, die das 16. Lebensjahr vollendet haben.</w:t>
      </w:r>
    </w:p>
    <w:p w14:paraId="2A2D5C84" w14:textId="7C16BB67" w:rsidR="007744CF" w:rsidRDefault="007744CF" w:rsidP="007744CF">
      <w:pPr>
        <w:shd w:val="clear" w:color="auto" w:fill="EEF1F6"/>
        <w:spacing w:after="0" w:line="240" w:lineRule="auto"/>
        <w:rPr>
          <w:rFonts w:ascii="Arial" w:eastAsia="Times New Roman" w:hAnsi="Arial" w:cs="Arial"/>
          <w:color w:val="000000"/>
          <w:sz w:val="18"/>
          <w:szCs w:val="18"/>
          <w:lang w:eastAsia="de-DE"/>
        </w:rPr>
      </w:pPr>
      <w:r w:rsidRPr="007744CF">
        <w:rPr>
          <w:rFonts w:ascii="Arial" w:eastAsia="Times New Roman" w:hAnsi="Arial" w:cs="Arial"/>
          <w:color w:val="000000"/>
          <w:sz w:val="18"/>
          <w:szCs w:val="18"/>
          <w:lang w:eastAsia="de-DE"/>
        </w:rPr>
        <w:t>(4) Die zuständige Behörde kann einem Kind zur Förderung des Leistungssports eine Ausnahme von dem Mindestalter des Absatzes 3 Satz 1 bewilligen. Diese soll bewilligt werden, wenn durch eine ärztliche Bescheinigung die geistige und körperliche Eignung und durch eine Bescheinigung des Vereins die schießsportliche Begabung glaubhaft gemacht sind.</w:t>
      </w:r>
    </w:p>
    <w:p w14:paraId="0F204FF0" w14:textId="4C9BD5F8" w:rsidR="000B365E" w:rsidRPr="007744CF" w:rsidRDefault="000B365E" w:rsidP="007744CF">
      <w:pPr>
        <w:shd w:val="clear" w:color="auto" w:fill="EEF1F6"/>
        <w:spacing w:after="0" w:line="240" w:lineRule="auto"/>
        <w:rPr>
          <w:rFonts w:ascii="Arial" w:eastAsia="Times New Roman" w:hAnsi="Arial" w:cs="Arial"/>
          <w:color w:val="000000"/>
          <w:sz w:val="18"/>
          <w:szCs w:val="18"/>
          <w:lang w:eastAsia="de-DE"/>
        </w:rPr>
      </w:pPr>
      <w:r>
        <w:rPr>
          <w:rFonts w:ascii="Arial" w:eastAsia="Times New Roman" w:hAnsi="Arial" w:cs="Arial"/>
          <w:color w:val="000000"/>
          <w:sz w:val="18"/>
          <w:szCs w:val="18"/>
          <w:lang w:eastAsia="de-DE"/>
        </w:rPr>
        <w:t>(5) ….</w:t>
      </w:r>
    </w:p>
    <w:p w14:paraId="28B3CCDF" w14:textId="116C6E4D" w:rsidR="007744CF" w:rsidRDefault="007744CF" w:rsidP="007744CF">
      <w:pPr>
        <w:contextualSpacing/>
      </w:pPr>
    </w:p>
    <w:p w14:paraId="07D04656" w14:textId="3CCB11AB" w:rsidR="000B365E" w:rsidRDefault="000B365E" w:rsidP="007744CF">
      <w:pPr>
        <w:contextualSpacing/>
        <w:rPr>
          <w:b/>
        </w:rPr>
      </w:pPr>
      <w:r>
        <w:rPr>
          <w:b/>
        </w:rPr>
        <w:t xml:space="preserve">Sportgeräte, bei denen keine Treibgase verwendet werden, zählen nicht zu den Waffen. Dazu gehören Bogen, das Lichtgewehr und die Lichtpistole und sonstige Gewehr- und Pistolenattrappen. Diese Sportgeräte können von Kindern </w:t>
      </w:r>
      <w:r>
        <w:rPr>
          <w:b/>
          <w:u w:val="single"/>
        </w:rPr>
        <w:t>ohne Altersbeschränkung</w:t>
      </w:r>
      <w:r>
        <w:rPr>
          <w:b/>
        </w:rPr>
        <w:t xml:space="preserve"> benutzt werden.</w:t>
      </w:r>
    </w:p>
    <w:p w14:paraId="55719A25" w14:textId="201878A7" w:rsidR="000B365E" w:rsidRDefault="000B365E" w:rsidP="007744CF">
      <w:pPr>
        <w:contextualSpacing/>
        <w:rPr>
          <w:b/>
        </w:rPr>
      </w:pPr>
      <w:r>
        <w:rPr>
          <w:b/>
        </w:rPr>
        <w:t>Hinweis:</w:t>
      </w:r>
    </w:p>
    <w:p w14:paraId="65D951FE" w14:textId="34CA4921" w:rsidR="000B365E" w:rsidRPr="000B365E" w:rsidRDefault="000B365E" w:rsidP="007744CF">
      <w:pPr>
        <w:contextualSpacing/>
        <w:rPr>
          <w:b/>
        </w:rPr>
      </w:pPr>
      <w:r>
        <w:rPr>
          <w:b/>
        </w:rPr>
        <w:t>Die Disziplin Armbrust darf erst von Jugendlichen ab 14 Jahren geschossen werden.</w:t>
      </w:r>
    </w:p>
    <w:sectPr w:rsidR="000B365E" w:rsidRPr="000B365E" w:rsidSect="009475B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6D8E" w14:textId="77777777" w:rsidR="00A5436E" w:rsidRDefault="00A5436E" w:rsidP="00293FDF">
      <w:pPr>
        <w:spacing w:after="0" w:line="240" w:lineRule="auto"/>
      </w:pPr>
      <w:r>
        <w:separator/>
      </w:r>
    </w:p>
  </w:endnote>
  <w:endnote w:type="continuationSeparator" w:id="0">
    <w:p w14:paraId="083E91D8" w14:textId="77777777" w:rsidR="00A5436E" w:rsidRDefault="00A5436E" w:rsidP="0029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8648" w14:textId="77777777" w:rsidR="003F205C" w:rsidRDefault="003F20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7A99" w14:textId="27E52540" w:rsidR="00AD583C" w:rsidRDefault="007744CF">
    <w:pPr>
      <w:pStyle w:val="Fuzeile"/>
      <w:rPr>
        <w:sz w:val="16"/>
        <w:szCs w:val="16"/>
      </w:rPr>
    </w:pPr>
    <w:r>
      <w:rPr>
        <w:sz w:val="16"/>
        <w:szCs w:val="16"/>
      </w:rPr>
      <w:t>Hinweis für die/den Vorsitzende (n) des Vereins und für die Aufsicht und Betreuer:</w:t>
    </w:r>
  </w:p>
  <w:p w14:paraId="1CD2D102" w14:textId="2E30E74E" w:rsidR="007744CF" w:rsidRPr="00AD583C" w:rsidRDefault="007744CF">
    <w:pPr>
      <w:pStyle w:val="Fuzeile"/>
      <w:rPr>
        <w:sz w:val="16"/>
        <w:szCs w:val="16"/>
      </w:rPr>
    </w:pPr>
    <w:r>
      <w:rPr>
        <w:sz w:val="16"/>
        <w:szCs w:val="16"/>
      </w:rPr>
      <w:t>Die Einverständniserklärung ist in den Schießstätten jederzeit griffbereit aufzubewahren.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1A09" w14:textId="77777777" w:rsidR="003F205C" w:rsidRDefault="003F20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4AAA1" w14:textId="77777777" w:rsidR="00A5436E" w:rsidRDefault="00A5436E" w:rsidP="00293FDF">
      <w:pPr>
        <w:spacing w:after="0" w:line="240" w:lineRule="auto"/>
      </w:pPr>
      <w:r>
        <w:separator/>
      </w:r>
    </w:p>
  </w:footnote>
  <w:footnote w:type="continuationSeparator" w:id="0">
    <w:p w14:paraId="4FC64313" w14:textId="77777777" w:rsidR="00A5436E" w:rsidRDefault="00A5436E" w:rsidP="00293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37EC" w14:textId="3DB2EC16" w:rsidR="00036EDC" w:rsidRDefault="003F205C">
    <w:pPr>
      <w:pStyle w:val="Kopfzeile"/>
    </w:pPr>
    <w:r>
      <w:rPr>
        <w:noProof/>
      </w:rPr>
      <w:pict w14:anchorId="1417E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436704" o:spid="_x0000_s1030" type="#_x0000_t75" style="position:absolute;margin-left:0;margin-top:0;width:271.8pt;height:297.7pt;z-index:-251657216;mso-position-horizontal:center;mso-position-horizontal-relative:margin;mso-position-vertical:center;mso-position-vertical-relative:margin" o:allowincell="f">
          <v:imagedata r:id="rId1" o:title="schützen logo1 fb"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3932" w14:textId="7447EE26" w:rsidR="008742B8" w:rsidRDefault="003F205C">
    <w:pPr>
      <w:pStyle w:val="Kopfzeile"/>
    </w:pPr>
    <w:r>
      <w:rPr>
        <w:noProof/>
      </w:rPr>
      <w:pict w14:anchorId="06882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436705" o:spid="_x0000_s1031" type="#_x0000_t75" style="position:absolute;margin-left:0;margin-top:0;width:271.8pt;height:297.7pt;z-index:-251656192;mso-position-horizontal:center;mso-position-horizontal-relative:margin;mso-position-vertical:center;mso-position-vertical-relative:margin" o:allowincell="f">
          <v:imagedata r:id="rId1" o:title="schützen logo1 fb"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E408" w14:textId="2D06B824" w:rsidR="00036EDC" w:rsidRDefault="003F205C">
    <w:pPr>
      <w:pStyle w:val="Kopfzeile"/>
    </w:pPr>
    <w:r>
      <w:rPr>
        <w:noProof/>
      </w:rPr>
      <w:pict w14:anchorId="75D31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6436703" o:spid="_x0000_s1029" type="#_x0000_t75" style="position:absolute;margin-left:0;margin-top:0;width:271.8pt;height:297.7pt;z-index:-251658240;mso-position-horizontal:center;mso-position-horizontal-relative:margin;mso-position-vertical:center;mso-position-vertical-relative:margin" o:allowincell="f">
          <v:imagedata r:id="rId1" o:title="schützen logo1 fb"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370"/>
    <w:multiLevelType w:val="hybridMultilevel"/>
    <w:tmpl w:val="A63E2EB2"/>
    <w:lvl w:ilvl="0" w:tplc="0407000B">
      <w:start w:val="1"/>
      <w:numFmt w:val="bullet"/>
      <w:lvlText w:val=""/>
      <w:lvlJc w:val="left"/>
      <w:pPr>
        <w:ind w:left="1778" w:hanging="360"/>
      </w:pPr>
      <w:rPr>
        <w:rFonts w:ascii="Wingdings" w:hAnsi="Wingdings"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 w15:restartNumberingAfterBreak="0">
    <w:nsid w:val="0A1F00A1"/>
    <w:multiLevelType w:val="hybridMultilevel"/>
    <w:tmpl w:val="E7B6E50E"/>
    <w:lvl w:ilvl="0" w:tplc="10E43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28A467F"/>
    <w:multiLevelType w:val="hybridMultilevel"/>
    <w:tmpl w:val="4B66F86A"/>
    <w:lvl w:ilvl="0" w:tplc="0407000B">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 w15:restartNumberingAfterBreak="0">
    <w:nsid w:val="740368B8"/>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89895947">
    <w:abstractNumId w:val="1"/>
  </w:num>
  <w:num w:numId="2" w16cid:durableId="613748435">
    <w:abstractNumId w:val="3"/>
  </w:num>
  <w:num w:numId="3" w16cid:durableId="1339119644">
    <w:abstractNumId w:val="2"/>
  </w:num>
  <w:num w:numId="4" w16cid:durableId="15337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5C"/>
    <w:rsid w:val="00036EDC"/>
    <w:rsid w:val="000B365E"/>
    <w:rsid w:val="000F0EDE"/>
    <w:rsid w:val="0022326A"/>
    <w:rsid w:val="00272912"/>
    <w:rsid w:val="00293FDF"/>
    <w:rsid w:val="003F205C"/>
    <w:rsid w:val="004B4530"/>
    <w:rsid w:val="004C38BD"/>
    <w:rsid w:val="004D63DE"/>
    <w:rsid w:val="004F0897"/>
    <w:rsid w:val="00563B5B"/>
    <w:rsid w:val="005B4C10"/>
    <w:rsid w:val="0070245C"/>
    <w:rsid w:val="007744CF"/>
    <w:rsid w:val="007A1870"/>
    <w:rsid w:val="008742B8"/>
    <w:rsid w:val="0089023B"/>
    <w:rsid w:val="008A7FAE"/>
    <w:rsid w:val="009475B6"/>
    <w:rsid w:val="00967BF1"/>
    <w:rsid w:val="00A5436E"/>
    <w:rsid w:val="00A70120"/>
    <w:rsid w:val="00A92F30"/>
    <w:rsid w:val="00AD583C"/>
    <w:rsid w:val="00B3563B"/>
    <w:rsid w:val="00DF62C7"/>
    <w:rsid w:val="00EB4A73"/>
    <w:rsid w:val="00F132AE"/>
    <w:rsid w:val="00F432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7A77"/>
  <w15:chartTrackingRefBased/>
  <w15:docId w15:val="{7BBD8C34-FC90-47E6-B9AE-AEE2D580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744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0245C"/>
    <w:rPr>
      <w:color w:val="0563C1" w:themeColor="hyperlink"/>
      <w:u w:val="single"/>
    </w:rPr>
  </w:style>
  <w:style w:type="character" w:styleId="NichtaufgelsteErwhnung">
    <w:name w:val="Unresolved Mention"/>
    <w:basedOn w:val="Absatz-Standardschriftart"/>
    <w:uiPriority w:val="99"/>
    <w:semiHidden/>
    <w:unhideWhenUsed/>
    <w:rsid w:val="0070245C"/>
    <w:rPr>
      <w:color w:val="605E5C"/>
      <w:shd w:val="clear" w:color="auto" w:fill="E1DFDD"/>
    </w:rPr>
  </w:style>
  <w:style w:type="paragraph" w:styleId="Listenabsatz">
    <w:name w:val="List Paragraph"/>
    <w:basedOn w:val="Standard"/>
    <w:uiPriority w:val="34"/>
    <w:qFormat/>
    <w:rsid w:val="0070245C"/>
    <w:pPr>
      <w:ind w:left="720"/>
      <w:contextualSpacing/>
    </w:pPr>
  </w:style>
  <w:style w:type="paragraph" w:styleId="Kopfzeile">
    <w:name w:val="header"/>
    <w:basedOn w:val="Standard"/>
    <w:link w:val="KopfzeileZchn"/>
    <w:uiPriority w:val="99"/>
    <w:unhideWhenUsed/>
    <w:rsid w:val="0029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3FDF"/>
  </w:style>
  <w:style w:type="paragraph" w:styleId="Fuzeile">
    <w:name w:val="footer"/>
    <w:basedOn w:val="Standard"/>
    <w:link w:val="FuzeileZchn"/>
    <w:uiPriority w:val="99"/>
    <w:unhideWhenUsed/>
    <w:rsid w:val="0029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3FDF"/>
  </w:style>
  <w:style w:type="table" w:styleId="Tabellenraster">
    <w:name w:val="Table Grid"/>
    <w:basedOn w:val="NormaleTabelle"/>
    <w:uiPriority w:val="39"/>
    <w:rsid w:val="0094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744CF"/>
    <w:rPr>
      <w:rFonts w:ascii="Times New Roman" w:eastAsia="Times New Roman" w:hAnsi="Times New Roman" w:cs="Times New Roman"/>
      <w:b/>
      <w:bCs/>
      <w:kern w:val="36"/>
      <w:sz w:val="48"/>
      <w:szCs w:val="48"/>
      <w:lang w:eastAsia="de-DE"/>
    </w:rPr>
  </w:style>
  <w:style w:type="character" w:customStyle="1" w:styleId="jnenbez">
    <w:name w:val="jnenbez"/>
    <w:basedOn w:val="Absatz-Standardschriftart"/>
    <w:rsid w:val="007744CF"/>
  </w:style>
  <w:style w:type="character" w:customStyle="1" w:styleId="jnentitel">
    <w:name w:val="jnentitel"/>
    <w:basedOn w:val="Absatz-Standardschriftart"/>
    <w:rsid w:val="0077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5242">
      <w:bodyDiv w:val="1"/>
      <w:marLeft w:val="0"/>
      <w:marRight w:val="0"/>
      <w:marTop w:val="0"/>
      <w:marBottom w:val="0"/>
      <w:divBdr>
        <w:top w:val="none" w:sz="0" w:space="0" w:color="auto"/>
        <w:left w:val="none" w:sz="0" w:space="0" w:color="auto"/>
        <w:bottom w:val="none" w:sz="0" w:space="0" w:color="auto"/>
        <w:right w:val="none" w:sz="0" w:space="0" w:color="auto"/>
      </w:divBdr>
      <w:divsChild>
        <w:div w:id="1840582722">
          <w:marLeft w:val="0"/>
          <w:marRight w:val="0"/>
          <w:marTop w:val="0"/>
          <w:marBottom w:val="0"/>
          <w:divBdr>
            <w:top w:val="none" w:sz="0" w:space="0" w:color="auto"/>
            <w:left w:val="none" w:sz="0" w:space="0" w:color="auto"/>
            <w:bottom w:val="none" w:sz="0" w:space="0" w:color="auto"/>
            <w:right w:val="none" w:sz="0" w:space="0" w:color="auto"/>
          </w:divBdr>
        </w:div>
        <w:div w:id="40175747">
          <w:marLeft w:val="0"/>
          <w:marRight w:val="0"/>
          <w:marTop w:val="0"/>
          <w:marBottom w:val="0"/>
          <w:divBdr>
            <w:top w:val="none" w:sz="0" w:space="0" w:color="auto"/>
            <w:left w:val="none" w:sz="0" w:space="0" w:color="auto"/>
            <w:bottom w:val="none" w:sz="0" w:space="0" w:color="auto"/>
            <w:right w:val="none" w:sz="0" w:space="0" w:color="auto"/>
          </w:divBdr>
          <w:divsChild>
            <w:div w:id="1918899695">
              <w:marLeft w:val="0"/>
              <w:marRight w:val="0"/>
              <w:marTop w:val="0"/>
              <w:marBottom w:val="0"/>
              <w:divBdr>
                <w:top w:val="none" w:sz="0" w:space="0" w:color="auto"/>
                <w:left w:val="none" w:sz="0" w:space="0" w:color="auto"/>
                <w:bottom w:val="none" w:sz="0" w:space="0" w:color="auto"/>
                <w:right w:val="none" w:sz="0" w:space="0" w:color="auto"/>
              </w:divBdr>
              <w:divsChild>
                <w:div w:id="2132942262">
                  <w:marLeft w:val="0"/>
                  <w:marRight w:val="0"/>
                  <w:marTop w:val="0"/>
                  <w:marBottom w:val="0"/>
                  <w:divBdr>
                    <w:top w:val="none" w:sz="0" w:space="0" w:color="auto"/>
                    <w:left w:val="none" w:sz="0" w:space="0" w:color="auto"/>
                    <w:bottom w:val="none" w:sz="0" w:space="0" w:color="auto"/>
                    <w:right w:val="none" w:sz="0" w:space="0" w:color="auto"/>
                  </w:divBdr>
                  <w:divsChild>
                    <w:div w:id="918490279">
                      <w:marLeft w:val="0"/>
                      <w:marRight w:val="0"/>
                      <w:marTop w:val="0"/>
                      <w:marBottom w:val="0"/>
                      <w:divBdr>
                        <w:top w:val="none" w:sz="0" w:space="0" w:color="auto"/>
                        <w:left w:val="none" w:sz="0" w:space="0" w:color="auto"/>
                        <w:bottom w:val="none" w:sz="0" w:space="0" w:color="auto"/>
                        <w:right w:val="none" w:sz="0" w:space="0" w:color="auto"/>
                      </w:divBdr>
                      <w:divsChild>
                        <w:div w:id="1166939792">
                          <w:marLeft w:val="0"/>
                          <w:marRight w:val="0"/>
                          <w:marTop w:val="0"/>
                          <w:marBottom w:val="0"/>
                          <w:divBdr>
                            <w:top w:val="none" w:sz="0" w:space="0" w:color="auto"/>
                            <w:left w:val="none" w:sz="0" w:space="0" w:color="auto"/>
                            <w:bottom w:val="none" w:sz="0" w:space="0" w:color="auto"/>
                            <w:right w:val="none" w:sz="0" w:space="0" w:color="auto"/>
                          </w:divBdr>
                        </w:div>
                        <w:div w:id="812672505">
                          <w:marLeft w:val="0"/>
                          <w:marRight w:val="0"/>
                          <w:marTop w:val="0"/>
                          <w:marBottom w:val="0"/>
                          <w:divBdr>
                            <w:top w:val="none" w:sz="0" w:space="0" w:color="auto"/>
                            <w:left w:val="none" w:sz="0" w:space="0" w:color="auto"/>
                            <w:bottom w:val="none" w:sz="0" w:space="0" w:color="auto"/>
                            <w:right w:val="none" w:sz="0" w:space="0" w:color="auto"/>
                          </w:divBdr>
                        </w:div>
                      </w:divsChild>
                    </w:div>
                    <w:div w:id="1950310710">
                      <w:marLeft w:val="0"/>
                      <w:marRight w:val="0"/>
                      <w:marTop w:val="0"/>
                      <w:marBottom w:val="0"/>
                      <w:divBdr>
                        <w:top w:val="none" w:sz="0" w:space="0" w:color="auto"/>
                        <w:left w:val="none" w:sz="0" w:space="0" w:color="auto"/>
                        <w:bottom w:val="none" w:sz="0" w:space="0" w:color="auto"/>
                        <w:right w:val="none" w:sz="0" w:space="0" w:color="auto"/>
                      </w:divBdr>
                    </w:div>
                    <w:div w:id="1159728381">
                      <w:marLeft w:val="0"/>
                      <w:marRight w:val="0"/>
                      <w:marTop w:val="0"/>
                      <w:marBottom w:val="0"/>
                      <w:divBdr>
                        <w:top w:val="none" w:sz="0" w:space="0" w:color="auto"/>
                        <w:left w:val="none" w:sz="0" w:space="0" w:color="auto"/>
                        <w:bottom w:val="none" w:sz="0" w:space="0" w:color="auto"/>
                        <w:right w:val="none" w:sz="0" w:space="0" w:color="auto"/>
                      </w:divBdr>
                      <w:divsChild>
                        <w:div w:id="166596199">
                          <w:marLeft w:val="0"/>
                          <w:marRight w:val="0"/>
                          <w:marTop w:val="0"/>
                          <w:marBottom w:val="0"/>
                          <w:divBdr>
                            <w:top w:val="none" w:sz="0" w:space="0" w:color="auto"/>
                            <w:left w:val="none" w:sz="0" w:space="0" w:color="auto"/>
                            <w:bottom w:val="none" w:sz="0" w:space="0" w:color="auto"/>
                            <w:right w:val="none" w:sz="0" w:space="0" w:color="auto"/>
                          </w:divBdr>
                        </w:div>
                        <w:div w:id="590622982">
                          <w:marLeft w:val="0"/>
                          <w:marRight w:val="0"/>
                          <w:marTop w:val="0"/>
                          <w:marBottom w:val="0"/>
                          <w:divBdr>
                            <w:top w:val="none" w:sz="0" w:space="0" w:color="auto"/>
                            <w:left w:val="none" w:sz="0" w:space="0" w:color="auto"/>
                            <w:bottom w:val="none" w:sz="0" w:space="0" w:color="auto"/>
                            <w:right w:val="none" w:sz="0" w:space="0" w:color="auto"/>
                          </w:divBdr>
                        </w:div>
                      </w:divsChild>
                    </w:div>
                    <w:div w:id="15939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5261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Frithjof Mathies</dc:creator>
  <cp:keywords/>
  <dc:description/>
  <cp:lastModifiedBy>Carl Frithjof Mathies</cp:lastModifiedBy>
  <cp:revision>5</cp:revision>
  <dcterms:created xsi:type="dcterms:W3CDTF">2022-08-19T08:14:00Z</dcterms:created>
  <dcterms:modified xsi:type="dcterms:W3CDTF">2022-11-08T16:44:00Z</dcterms:modified>
</cp:coreProperties>
</file>